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96" w:type="dxa"/>
        <w:tblInd w:w="108" w:type="dxa"/>
        <w:tblLook w:val="04A0" w:firstRow="1" w:lastRow="0" w:firstColumn="1" w:lastColumn="0" w:noHBand="0" w:noVBand="1"/>
      </w:tblPr>
      <w:tblGrid>
        <w:gridCol w:w="10096"/>
      </w:tblGrid>
      <w:tr w:rsidR="00454B3E" w:rsidRPr="00454B3E" w14:paraId="2324ECDF" w14:textId="77777777" w:rsidTr="00454B3E">
        <w:trPr>
          <w:trHeight w:val="310"/>
        </w:trPr>
        <w:tc>
          <w:tcPr>
            <w:tcW w:w="9896" w:type="dxa"/>
            <w:tcBorders>
              <w:top w:val="nil"/>
              <w:left w:val="nil"/>
              <w:bottom w:val="nil"/>
              <w:right w:val="nil"/>
            </w:tcBorders>
            <w:noWrap/>
            <w:vAlign w:val="bottom"/>
            <w:hideMark/>
          </w:tcPr>
          <w:p w14:paraId="1D4DB6D2" w14:textId="7A5AFFDB" w:rsidR="00454B3E" w:rsidRPr="00454B3E" w:rsidRDefault="00454B3E" w:rsidP="00454B3E">
            <w:pPr>
              <w:spacing w:after="0" w:line="240" w:lineRule="auto"/>
              <w:rPr>
                <w:rFonts w:ascii="Calibri" w:eastAsia="Times New Roman" w:hAnsi="Calibri" w:cs="Calibri"/>
                <w:color w:val="000000"/>
                <w:lang w:val="en-US"/>
              </w:rPr>
            </w:pPr>
          </w:p>
          <w:tbl>
            <w:tblPr>
              <w:tblW w:w="0" w:type="auto"/>
              <w:tblCellSpacing w:w="0" w:type="dxa"/>
              <w:tblCellMar>
                <w:left w:w="0" w:type="dxa"/>
                <w:right w:w="0" w:type="dxa"/>
              </w:tblCellMar>
              <w:tblLook w:val="04A0" w:firstRow="1" w:lastRow="0" w:firstColumn="1" w:lastColumn="0" w:noHBand="0" w:noVBand="1"/>
            </w:tblPr>
            <w:tblGrid>
              <w:gridCol w:w="9880"/>
            </w:tblGrid>
            <w:tr w:rsidR="00454B3E" w:rsidRPr="00454B3E" w14:paraId="35C5A12F" w14:textId="77777777">
              <w:trPr>
                <w:trHeight w:val="310"/>
                <w:tblCellSpacing w:w="0" w:type="dxa"/>
              </w:trPr>
              <w:tc>
                <w:tcPr>
                  <w:tcW w:w="9880" w:type="dxa"/>
                  <w:tcBorders>
                    <w:top w:val="nil"/>
                    <w:left w:val="nil"/>
                    <w:bottom w:val="nil"/>
                    <w:right w:val="nil"/>
                  </w:tcBorders>
                  <w:noWrap/>
                  <w:vAlign w:val="center"/>
                  <w:hideMark/>
                </w:tcPr>
                <w:p w14:paraId="496B55C1" w14:textId="73041130" w:rsidR="00454B3E" w:rsidRPr="00454B3E" w:rsidRDefault="00454B3E" w:rsidP="00454B3E">
                  <w:pPr>
                    <w:spacing w:after="0" w:line="240" w:lineRule="auto"/>
                    <w:jc w:val="center"/>
                    <w:rPr>
                      <w:rFonts w:ascii="Arial" w:eastAsia="Times New Roman" w:hAnsi="Arial" w:cs="Arial"/>
                      <w:b/>
                      <w:bCs/>
                      <w:color w:val="000000"/>
                      <w:sz w:val="24"/>
                      <w:szCs w:val="24"/>
                      <w:lang w:val="en-US"/>
                    </w:rPr>
                  </w:pPr>
                  <w:r w:rsidRPr="00454B3E">
                    <w:rPr>
                      <w:rFonts w:ascii="Arial" w:eastAsia="Times New Roman" w:hAnsi="Arial" w:cs="Arial"/>
                      <w:b/>
                      <w:bCs/>
                      <w:color w:val="000000"/>
                      <w:sz w:val="24"/>
                      <w:szCs w:val="24"/>
                      <w:lang w:val="en-US"/>
                    </w:rPr>
                    <w:t>PEMERINTAH KABUPATEN BULUKUMBA</w:t>
                  </w:r>
                </w:p>
              </w:tc>
            </w:tr>
          </w:tbl>
          <w:p w14:paraId="79C55A44" w14:textId="77777777" w:rsidR="00454B3E" w:rsidRPr="00454B3E" w:rsidRDefault="00454B3E" w:rsidP="00454B3E">
            <w:pPr>
              <w:spacing w:after="0" w:line="240" w:lineRule="auto"/>
              <w:rPr>
                <w:rFonts w:ascii="Calibri" w:eastAsia="Times New Roman" w:hAnsi="Calibri" w:cs="Calibri"/>
                <w:color w:val="000000"/>
                <w:lang w:val="en-US"/>
              </w:rPr>
            </w:pPr>
          </w:p>
        </w:tc>
      </w:tr>
      <w:tr w:rsidR="00454B3E" w:rsidRPr="00454B3E" w14:paraId="46FD007D" w14:textId="77777777" w:rsidTr="00454B3E">
        <w:trPr>
          <w:trHeight w:val="380"/>
        </w:trPr>
        <w:tc>
          <w:tcPr>
            <w:tcW w:w="9896" w:type="dxa"/>
            <w:tcBorders>
              <w:top w:val="nil"/>
              <w:left w:val="nil"/>
              <w:bottom w:val="nil"/>
              <w:right w:val="nil"/>
            </w:tcBorders>
            <w:noWrap/>
            <w:vAlign w:val="center"/>
            <w:hideMark/>
          </w:tcPr>
          <w:p w14:paraId="5A9FFEC0" w14:textId="008215EE" w:rsidR="00454B3E" w:rsidRPr="00454B3E" w:rsidRDefault="00454B3E" w:rsidP="00454B3E">
            <w:pPr>
              <w:spacing w:after="0" w:line="240" w:lineRule="auto"/>
              <w:jc w:val="center"/>
              <w:rPr>
                <w:rFonts w:ascii="Arial" w:eastAsia="Times New Roman" w:hAnsi="Arial" w:cs="Arial"/>
                <w:b/>
                <w:bCs/>
                <w:color w:val="000000"/>
                <w:sz w:val="30"/>
                <w:szCs w:val="30"/>
                <w:lang w:val="en-US"/>
              </w:rPr>
            </w:pPr>
            <w:r w:rsidRPr="00454B3E">
              <w:rPr>
                <w:rFonts w:ascii="Arial" w:eastAsia="Times New Roman" w:hAnsi="Arial" w:cs="Arial"/>
                <w:b/>
                <w:bCs/>
                <w:color w:val="000000"/>
                <w:sz w:val="30"/>
                <w:szCs w:val="30"/>
                <w:lang w:val="en-US"/>
              </w:rPr>
              <w:t>DINAS PARIWISATA PEMUDA DAN OLAHRAGA</w:t>
            </w:r>
          </w:p>
        </w:tc>
      </w:tr>
      <w:tr w:rsidR="00454B3E" w:rsidRPr="00454B3E" w14:paraId="2B4CCA2F" w14:textId="77777777" w:rsidTr="00454B3E">
        <w:trPr>
          <w:trHeight w:val="255"/>
        </w:trPr>
        <w:tc>
          <w:tcPr>
            <w:tcW w:w="9896" w:type="dxa"/>
            <w:tcBorders>
              <w:top w:val="nil"/>
              <w:left w:val="nil"/>
              <w:bottom w:val="nil"/>
              <w:right w:val="nil"/>
            </w:tcBorders>
            <w:noWrap/>
            <w:vAlign w:val="center"/>
            <w:hideMark/>
          </w:tcPr>
          <w:p w14:paraId="73089519" w14:textId="7E144B74" w:rsidR="00454B3E" w:rsidRPr="00454B3E" w:rsidRDefault="00454B3E" w:rsidP="00454B3E">
            <w:pPr>
              <w:spacing w:after="0" w:line="240" w:lineRule="auto"/>
              <w:jc w:val="center"/>
              <w:rPr>
                <w:rFonts w:ascii="Arial" w:eastAsia="Times New Roman" w:hAnsi="Arial" w:cs="Arial"/>
                <w:i/>
                <w:iCs/>
                <w:color w:val="000000"/>
                <w:sz w:val="18"/>
                <w:szCs w:val="18"/>
                <w:lang w:val="en-US"/>
              </w:rPr>
            </w:pPr>
            <w:r w:rsidRPr="00454B3E">
              <w:rPr>
                <w:rFonts w:ascii="Calibri" w:eastAsia="Times New Roman" w:hAnsi="Calibri" w:cs="Calibri"/>
                <w:noProof/>
                <w:color w:val="000000"/>
                <w:lang w:val="en-US"/>
              </w:rPr>
              <w:drawing>
                <wp:anchor distT="0" distB="0" distL="114300" distR="114300" simplePos="0" relativeHeight="251657728" behindDoc="0" locked="0" layoutInCell="1" allowOverlap="1" wp14:anchorId="5FA3785F" wp14:editId="3A407F20">
                  <wp:simplePos x="0" y="0"/>
                  <wp:positionH relativeFrom="column">
                    <wp:posOffset>101600</wp:posOffset>
                  </wp:positionH>
                  <wp:positionV relativeFrom="paragraph">
                    <wp:posOffset>-375920</wp:posOffset>
                  </wp:positionV>
                  <wp:extent cx="527050" cy="520700"/>
                  <wp:effectExtent l="0" t="0" r="0" b="0"/>
                  <wp:wrapNone/>
                  <wp:docPr id="2" name="Picture 1">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picture">
                      <pic:pic xmlns:pic="http://schemas.openxmlformats.org/drawingml/2006/picture">
                        <pic:nvPicPr>
                          <pic:cNvPr id="2" name="Image 1">
                            <a:extLst>
                              <a:ext uri="{FF2B5EF4-FFF2-40B4-BE49-F238E27FC236}">
                                <a16:creationId xmlns:a16="http://schemas.microsoft.com/office/drawing/2014/main" id="{00000000-0008-0000-0100-000002000000}"/>
                              </a:ext>
                            </a:extLst>
                          </pic:cNvPr>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050" cy="520700"/>
                          </a:xfrm>
                          <a:prstGeom prst="rect">
                            <a:avLst/>
                          </a:prstGeom>
                          <a:noFill/>
                        </pic:spPr>
                      </pic:pic>
                    </a:graphicData>
                  </a:graphic>
                  <wp14:sizeRelH relativeFrom="page">
                    <wp14:pctWidth>0</wp14:pctWidth>
                  </wp14:sizeRelH>
                  <wp14:sizeRelV relativeFrom="page">
                    <wp14:pctHeight>0</wp14:pctHeight>
                  </wp14:sizeRelV>
                </wp:anchor>
              </w:drawing>
            </w:r>
            <w:r w:rsidRPr="00454B3E">
              <w:rPr>
                <w:rFonts w:ascii="Arial" w:eastAsia="Times New Roman" w:hAnsi="Arial" w:cs="Arial"/>
                <w:i/>
                <w:iCs/>
                <w:color w:val="000000"/>
                <w:sz w:val="18"/>
                <w:szCs w:val="18"/>
                <w:lang w:val="en-US"/>
              </w:rPr>
              <w:t>Gedung Pinisi Lt.2, Jalan Jenderal Sudirman, Bulukumba 92511</w:t>
            </w:r>
          </w:p>
        </w:tc>
      </w:tr>
      <w:tr w:rsidR="00454B3E" w:rsidRPr="00454B3E" w14:paraId="47198572" w14:textId="77777777" w:rsidTr="00454B3E">
        <w:trPr>
          <w:trHeight w:val="300"/>
        </w:trPr>
        <w:tc>
          <w:tcPr>
            <w:tcW w:w="9896" w:type="dxa"/>
            <w:tcBorders>
              <w:top w:val="nil"/>
              <w:left w:val="nil"/>
              <w:bottom w:val="double" w:sz="6" w:space="0" w:color="auto"/>
              <w:right w:val="nil"/>
            </w:tcBorders>
            <w:noWrap/>
            <w:vAlign w:val="center"/>
            <w:hideMark/>
          </w:tcPr>
          <w:p w14:paraId="3BF52858" w14:textId="77777777" w:rsidR="00454B3E" w:rsidRPr="00454B3E" w:rsidRDefault="00454B3E" w:rsidP="00454B3E">
            <w:pPr>
              <w:spacing w:after="0" w:line="240" w:lineRule="auto"/>
              <w:jc w:val="center"/>
              <w:rPr>
                <w:rFonts w:ascii="Arial" w:eastAsia="Times New Roman" w:hAnsi="Arial" w:cs="Arial"/>
                <w:i/>
                <w:iCs/>
                <w:color w:val="000000"/>
                <w:sz w:val="18"/>
                <w:szCs w:val="18"/>
                <w:lang w:val="en-US"/>
              </w:rPr>
            </w:pPr>
            <w:r w:rsidRPr="00454B3E">
              <w:rPr>
                <w:rFonts w:ascii="Arial" w:eastAsia="Times New Roman" w:hAnsi="Arial" w:cs="Arial"/>
                <w:i/>
                <w:iCs/>
                <w:color w:val="000000"/>
                <w:sz w:val="18"/>
                <w:szCs w:val="18"/>
                <w:lang w:val="en-US"/>
              </w:rPr>
              <w:t xml:space="preserve">E-mail : disbudparbulukumba@gmail.com, website: https://disparpora.bulukumbakab.go.id </w:t>
            </w:r>
          </w:p>
        </w:tc>
      </w:tr>
    </w:tbl>
    <w:p w14:paraId="6101CA09" w14:textId="77777777" w:rsidR="00454B3E" w:rsidRDefault="00454B3E" w:rsidP="00AC44BF">
      <w:pPr>
        <w:spacing w:after="0"/>
        <w:ind w:left="284" w:hanging="284"/>
        <w:jc w:val="both"/>
      </w:pPr>
    </w:p>
    <w:p w14:paraId="67A6EB93" w14:textId="5922AA5E" w:rsidR="00454B3E" w:rsidRDefault="009123C3" w:rsidP="009123C3">
      <w:pPr>
        <w:spacing w:after="0"/>
        <w:ind w:left="284" w:hanging="284"/>
        <w:jc w:val="center"/>
        <w:rPr>
          <w:b/>
          <w:bCs/>
          <w:sz w:val="24"/>
          <w:szCs w:val="24"/>
          <w:u w:val="single"/>
        </w:rPr>
      </w:pPr>
      <w:r w:rsidRPr="009123C3">
        <w:rPr>
          <w:b/>
          <w:bCs/>
          <w:sz w:val="24"/>
          <w:szCs w:val="24"/>
          <w:u w:val="single"/>
        </w:rPr>
        <w:t>DOKUMEN KERJASAMA DAN IMPLEMENTASI</w:t>
      </w:r>
    </w:p>
    <w:p w14:paraId="7572D491" w14:textId="77777777" w:rsidR="009123C3" w:rsidRPr="009123C3" w:rsidRDefault="009123C3" w:rsidP="009123C3">
      <w:pPr>
        <w:spacing w:after="0"/>
        <w:ind w:left="284" w:hanging="284"/>
        <w:jc w:val="center"/>
        <w:rPr>
          <w:b/>
          <w:bCs/>
          <w:sz w:val="24"/>
          <w:szCs w:val="24"/>
          <w:u w:val="single"/>
        </w:rPr>
      </w:pPr>
    </w:p>
    <w:p w14:paraId="433EB9A0" w14:textId="77777777" w:rsidR="00AC44BF" w:rsidRDefault="00AC44BF" w:rsidP="00AC44BF">
      <w:pPr>
        <w:pStyle w:val="selectable-text"/>
        <w:numPr>
          <w:ilvl w:val="0"/>
          <w:numId w:val="1"/>
        </w:numPr>
        <w:spacing w:before="0" w:beforeAutospacing="0" w:after="0" w:afterAutospacing="0" w:line="276" w:lineRule="auto"/>
        <w:ind w:left="284" w:hanging="284"/>
        <w:jc w:val="both"/>
        <w:rPr>
          <w:rStyle w:val="selectable-text1"/>
        </w:rPr>
      </w:pPr>
      <w:r>
        <w:rPr>
          <w:rStyle w:val="selectable-text1"/>
        </w:rPr>
        <w:t>Kesepakatan Bersama antara  Pemerintah Provinsi Sulawesi Selatan dan Pemerintah Kabupaten Bulukumba tentang Pemanfaatan Hutan dan Penggunaan Kawasan Hutan Pada Hutan Lindung dan Hutan Produksi di Kabupaten Bulukumba Nomor : 108/IX/KB/2020 dan Nomor : Perj.26/IX/2020/Pem. Yang ditindaklajuti dengan Perjanjian Kerjasama Operasional antara Dinas Kehutanan Provinsi Sulawesi Selatan dan Dinas Pariwisata Kabupaten Bulukumba tentang Pemanfaatan Kawasan Hutan Lindung Untuk kegiatan Wisata Tanjung Bira Pada Wilayah UPTD KPH Unit XV Jeneberang II Provinsi Sulawesi Selatan.</w:t>
      </w:r>
    </w:p>
    <w:p w14:paraId="5864127B" w14:textId="77777777" w:rsidR="00AC44BF" w:rsidRDefault="00AC44BF" w:rsidP="00AC44BF">
      <w:pPr>
        <w:pStyle w:val="selectable-text"/>
        <w:numPr>
          <w:ilvl w:val="0"/>
          <w:numId w:val="1"/>
        </w:numPr>
        <w:spacing w:before="0" w:beforeAutospacing="0" w:after="0" w:afterAutospacing="0" w:line="276" w:lineRule="auto"/>
        <w:ind w:left="284" w:hanging="284"/>
        <w:jc w:val="both"/>
      </w:pPr>
      <w:r>
        <w:t>Nota Kesepahaman antara Pemerintah Daerah Kabupaten Bulukumba dan Kemitraan (Partnership) dan Sulawesi Community Foundation (SCF) tentang Pengelolaan Sumber Daya Alam Berkelanjutan di Kabupaten Bulukumba Nomor : Perj.12/IX/2016/Huk, Nomor : 007/MoU/Sept/2016 dan Nomor : 048/SCF/IX/2016.</w:t>
      </w:r>
    </w:p>
    <w:p w14:paraId="1225CCFB" w14:textId="77777777" w:rsidR="00AC44BF" w:rsidRDefault="00AC44BF" w:rsidP="00AC44BF">
      <w:pPr>
        <w:pStyle w:val="selectable-text"/>
        <w:numPr>
          <w:ilvl w:val="0"/>
          <w:numId w:val="1"/>
        </w:numPr>
        <w:spacing w:before="0" w:beforeAutospacing="0" w:after="0" w:afterAutospacing="0" w:line="276" w:lineRule="auto"/>
        <w:ind w:left="284" w:hanging="284"/>
        <w:jc w:val="both"/>
      </w:pPr>
      <w:r>
        <w:t>Kesepakatan Bersama antara Pemerintah Kabupaten Bulukumba dan Universitas Gadjah Mada tentang Pendidikan, Penelitian dan Pengabdian Kepada Masyarakat Nomor : Perj.27.I/XII/2017 dan Nomor : 5173/P/Dir-KA/2017.</w:t>
      </w:r>
    </w:p>
    <w:p w14:paraId="4F3579EC" w14:textId="77777777" w:rsidR="00AC44BF" w:rsidRDefault="00AC44BF" w:rsidP="00AC44BF">
      <w:pPr>
        <w:pStyle w:val="selectable-text"/>
        <w:numPr>
          <w:ilvl w:val="0"/>
          <w:numId w:val="1"/>
        </w:numPr>
        <w:spacing w:before="0" w:beforeAutospacing="0" w:after="0" w:afterAutospacing="0" w:line="276" w:lineRule="auto"/>
        <w:ind w:left="284" w:hanging="284"/>
        <w:jc w:val="both"/>
      </w:pPr>
      <w:r>
        <w:t>Perjanjian Kerjasama antara Pemerintah Kabupaten Bulukumba Sekolah Pasca Sarjana Universitas Gadjah Mada dan Lembaga Adat Ammatoa Kajang Nomor : 074/78/Dispar.V/I/2018, Nomor : 2/H1.SPs/DN/2018 dan Nomor : 04/02.LAAK/1/2018 tentang Penyelenggaraan Penelitian Program Studi Agama dan Lintas Budaya Sekolah Pasca Sarjana Universitas Gadjah Mada di Desa Tana Toa, Kajang, Bulukumba Tahun Anggaran 2018.</w:t>
      </w:r>
    </w:p>
    <w:p w14:paraId="51932A2D" w14:textId="77777777" w:rsidR="00AC44BF" w:rsidRDefault="00AC44BF" w:rsidP="00AC44BF">
      <w:pPr>
        <w:pStyle w:val="selectable-text"/>
        <w:numPr>
          <w:ilvl w:val="0"/>
          <w:numId w:val="1"/>
        </w:numPr>
        <w:spacing w:before="0" w:beforeAutospacing="0" w:after="0" w:afterAutospacing="0" w:line="276" w:lineRule="auto"/>
        <w:ind w:left="284" w:hanging="284"/>
        <w:jc w:val="both"/>
      </w:pPr>
      <w:r>
        <w:t>Perjanjian Kerjasama antara Pemerintah Kabupaten Bulukumba; Dinas Pariwisata Kab. Bulukumba dan Kalla Transport Nomor : 23/121/Dispar.5/IV/2018 dan Nomor : 050/BJU-DIROPS/IV/2018 tentang Branding Destinasi Wisata Bulukumba Tahun Anggaran 2018</w:t>
      </w:r>
    </w:p>
    <w:p w14:paraId="15C5D937" w14:textId="77777777" w:rsidR="00AC44BF" w:rsidRDefault="00AC44BF" w:rsidP="00AC44BF">
      <w:pPr>
        <w:pStyle w:val="selectable-text"/>
        <w:numPr>
          <w:ilvl w:val="0"/>
          <w:numId w:val="1"/>
        </w:numPr>
        <w:spacing w:before="0" w:beforeAutospacing="0" w:after="0" w:afterAutospacing="0" w:line="276" w:lineRule="auto"/>
        <w:ind w:left="284" w:hanging="284"/>
        <w:jc w:val="both"/>
      </w:pPr>
      <w:r>
        <w:t>Nota Kesepahaman antara Dinas Pariwisata Kabupaten Bulukumba dan Politeknik Pariwisata Makassar Nomor : KS. 001/310/03/Poltekpar/2020 dan Nomor : Perj.01/XI/2020/Dispar tentang Kerjasama Pendidikan dan Pelatihan Sumber Daya Manusia, Penelitian dan Pengabdian Pada Masyarakat Dalam Pengembangan Pariwisata dan Kepariwisataan Kabupaten Bulukumba.</w:t>
      </w:r>
    </w:p>
    <w:p w14:paraId="622AD6CA" w14:textId="77777777" w:rsidR="00AC44BF" w:rsidRDefault="00AC44BF" w:rsidP="00AC44BF">
      <w:pPr>
        <w:pStyle w:val="selectable-text"/>
        <w:numPr>
          <w:ilvl w:val="0"/>
          <w:numId w:val="1"/>
        </w:numPr>
        <w:spacing w:before="0" w:beforeAutospacing="0" w:after="0" w:afterAutospacing="0" w:line="276" w:lineRule="auto"/>
        <w:ind w:left="284" w:hanging="284"/>
        <w:jc w:val="both"/>
      </w:pPr>
      <w:r>
        <w:t>Perjanjian Kerjasama antara Dinas Pariwisata Kabupaten Bulukumba dengan PT. Bank Negara Indonesia (Persero) Tbk tentang Penyediaan dan Penggunaan Layanan Jasa Perbankan Nomor : Perj.05/XI/2021 dan Nomor : BKB/7/2221.</w:t>
      </w:r>
    </w:p>
    <w:p w14:paraId="207EEBFC" w14:textId="77777777" w:rsidR="00AC44BF" w:rsidRDefault="00AC44BF" w:rsidP="00AC44BF">
      <w:pPr>
        <w:pStyle w:val="selectable-text"/>
        <w:numPr>
          <w:ilvl w:val="0"/>
          <w:numId w:val="1"/>
        </w:numPr>
        <w:spacing w:before="0" w:beforeAutospacing="0" w:after="0" w:afterAutospacing="0" w:line="276" w:lineRule="auto"/>
        <w:ind w:left="284" w:hanging="284"/>
        <w:jc w:val="both"/>
      </w:pPr>
      <w:r>
        <w:t>Nota Kesepahaman antara Lembaga Penyiaran Republik RRI Makassar dengan Dinas Pariwisata Kab. Bulukumba dan Masyarakat Sadar Wisata (MASATA) DPC Nomor : 771/RRI-MKS/Sek/06/2021, Nomor : Perj.04/VI/2021 dan Nomor : Perj.01/VI/MASATA BLK/2021.</w:t>
      </w:r>
    </w:p>
    <w:p w14:paraId="0979D018" w14:textId="07B1932B" w:rsidR="00AC44BF" w:rsidRDefault="00AC44BF" w:rsidP="00AC44BF">
      <w:pPr>
        <w:pStyle w:val="selectable-text"/>
        <w:numPr>
          <w:ilvl w:val="0"/>
          <w:numId w:val="1"/>
        </w:numPr>
        <w:spacing w:before="0" w:beforeAutospacing="0" w:after="0" w:afterAutospacing="0" w:line="276" w:lineRule="auto"/>
        <w:ind w:left="284" w:hanging="426"/>
        <w:jc w:val="both"/>
      </w:pPr>
      <w:r>
        <w:lastRenderedPageBreak/>
        <w:t>Perjanjian  Kerjasama antara Dinas Pariwisata Kabupaten Bulukumba dengan PT. Asuransi Jasaraharja Putera tentang Asuransi Public Liability Kawasan Wisata Tanjung Bira Nomor : Perj.03/XII/2020/Dispar dan Nomor : P/06/KS/XII/2020.</w:t>
      </w:r>
    </w:p>
    <w:p w14:paraId="14C46B0A" w14:textId="77777777" w:rsidR="00AC44BF" w:rsidRDefault="00AC44BF" w:rsidP="00AC44BF">
      <w:pPr>
        <w:pStyle w:val="selectable-text"/>
        <w:numPr>
          <w:ilvl w:val="0"/>
          <w:numId w:val="1"/>
        </w:numPr>
        <w:spacing w:before="0" w:beforeAutospacing="0" w:after="0" w:afterAutospacing="0" w:line="276" w:lineRule="auto"/>
        <w:ind w:left="284" w:hanging="426"/>
        <w:jc w:val="both"/>
      </w:pPr>
      <w:r>
        <w:t>Perjanjian Kerjasama antara Dinas Pariwisata Kabupaten Bulukumba dengan PT. Bank Pembangunan Daerah Sulawesi Selatan dan Sulawesi Barat Cabang Utama Bulukumba tentang Elektronifikasi Retribusi Kawasan Wisata Tanjung Bira Nomor : 134.4/119/Dispar.5/VI/2020 dan Nomor : 010/PKS-BSSB/VI/2020.</w:t>
      </w:r>
    </w:p>
    <w:p w14:paraId="1847CA18" w14:textId="4684AC53" w:rsidR="00454B3E" w:rsidRDefault="00454B3E" w:rsidP="00AC44BF">
      <w:pPr>
        <w:pStyle w:val="selectable-text"/>
        <w:numPr>
          <w:ilvl w:val="0"/>
          <w:numId w:val="1"/>
        </w:numPr>
        <w:spacing w:before="0" w:beforeAutospacing="0" w:after="0" w:afterAutospacing="0" w:line="276" w:lineRule="auto"/>
        <w:ind w:left="284" w:hanging="426"/>
        <w:jc w:val="both"/>
      </w:pPr>
      <w:r>
        <w:t>Perjanjian Kerjasama antara PT. Bank Sulselbar Cabang Bulukumba dengan Dinas Pariwisata Pemuda dan Olahraga  tentang Peningkatan Ekonomi Pada Sektor Wisata Berbasis Digital Keuangan Perbankan Nomor : 900.1.43/716.1/Disparpora dan Nomor : 017/PKS-BSSB/BK/X/2025</w:t>
      </w:r>
    </w:p>
    <w:p w14:paraId="56B351B9" w14:textId="6A0374AA" w:rsidR="00454B3E" w:rsidRDefault="00454B3E" w:rsidP="00AC44BF">
      <w:pPr>
        <w:pStyle w:val="selectable-text"/>
        <w:numPr>
          <w:ilvl w:val="0"/>
          <w:numId w:val="1"/>
        </w:numPr>
        <w:spacing w:before="0" w:beforeAutospacing="0" w:after="0" w:afterAutospacing="0" w:line="276" w:lineRule="auto"/>
        <w:ind w:left="284" w:hanging="426"/>
        <w:jc w:val="both"/>
      </w:pPr>
      <w:r>
        <w:t xml:space="preserve">Nota Kesepahaman antara Dinas Pariwisata Pemuda dan Olahraga Kab. Bulukumba dan Politeknik Pariwisata Makassar tentang Kerjasama Pendidikan dan Pelatihan Sumber Daya Manusia, Penelitian dan Pengabdian Pada Masyarakat Dalam Pengembangan Pariwisata dan Kepariwisataan Kab, Bulukumba Nomor : </w:t>
      </w:r>
      <w:r w:rsidR="009123C3">
        <w:t>PKS.100.3.7/572/Disparpora dan Nomor : PKS/44/PS.02.01/PTP.3/2025</w:t>
      </w:r>
    </w:p>
    <w:p w14:paraId="4E4B0A51" w14:textId="77777777" w:rsidR="00C23FD0" w:rsidRDefault="00C23FD0"/>
    <w:sectPr w:rsidR="00C23FD0" w:rsidSect="00454B3E">
      <w:pgSz w:w="11906" w:h="16838"/>
      <w:pgMar w:top="63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592ED1"/>
    <w:multiLevelType w:val="hybridMultilevel"/>
    <w:tmpl w:val="0E08988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20806633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4BF"/>
    <w:rsid w:val="00454B3E"/>
    <w:rsid w:val="004E5724"/>
    <w:rsid w:val="006A58C4"/>
    <w:rsid w:val="007C5988"/>
    <w:rsid w:val="008940D4"/>
    <w:rsid w:val="008F7FD7"/>
    <w:rsid w:val="009123C3"/>
    <w:rsid w:val="00AC44BF"/>
    <w:rsid w:val="00C23FD0"/>
    <w:rsid w:val="00D258AB"/>
    <w:rsid w:val="00EC68F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FDD30"/>
  <w15:docId w15:val="{B701DAAC-7DAF-4BEF-92D2-56470D1D1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lectable-text">
    <w:name w:val="selectable-text"/>
    <w:basedOn w:val="Normal"/>
    <w:rsid w:val="00AC44BF"/>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customStyle="1" w:styleId="selectable-text1">
    <w:name w:val="selectable-text1"/>
    <w:basedOn w:val="DefaultParagraphFont"/>
    <w:rsid w:val="00AC44BF"/>
  </w:style>
  <w:style w:type="paragraph" w:styleId="ListParagraph">
    <w:name w:val="List Paragraph"/>
    <w:basedOn w:val="Normal"/>
    <w:uiPriority w:val="34"/>
    <w:qFormat/>
    <w:rsid w:val="00454B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583</Words>
  <Characters>3327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LENOVO</cp:lastModifiedBy>
  <cp:revision>2</cp:revision>
  <dcterms:created xsi:type="dcterms:W3CDTF">2026-02-05T03:02:00Z</dcterms:created>
  <dcterms:modified xsi:type="dcterms:W3CDTF">2026-02-05T03:02:00Z</dcterms:modified>
</cp:coreProperties>
</file>